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AB" w:rsidRDefault="00EF1EAB" w:rsidP="00EF1EAB">
      <w:pPr>
        <w:spacing w:beforeLines="25" w:before="90" w:afterLines="25" w:after="90"/>
        <w:ind w:leftChars="-50" w:left="-120" w:rightChars="-50" w:right="-120"/>
        <w:jc w:val="both"/>
        <w:rPr>
          <w:rFonts w:eastAsia="標楷體"/>
        </w:rPr>
      </w:pPr>
      <w:r w:rsidRPr="00E92321">
        <w:rPr>
          <w:rFonts w:eastAsia="標楷體" w:hint="eastAsia"/>
          <w:sz w:val="40"/>
          <w:szCs w:val="40"/>
        </w:rPr>
        <w:t>中國造船暨輪機工程師學會第五十</w:t>
      </w:r>
      <w:r w:rsidR="007F6856">
        <w:rPr>
          <w:rFonts w:eastAsia="標楷體" w:hint="eastAsia"/>
          <w:sz w:val="40"/>
          <w:szCs w:val="40"/>
        </w:rPr>
        <w:t>四</w:t>
      </w:r>
      <w:r w:rsidRPr="00E92321">
        <w:rPr>
          <w:rFonts w:eastAsia="標楷體" w:hint="eastAsia"/>
          <w:sz w:val="40"/>
          <w:szCs w:val="40"/>
        </w:rPr>
        <w:t>屆會員代表名冊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906"/>
        <w:gridCol w:w="3114"/>
        <w:gridCol w:w="623"/>
        <w:gridCol w:w="906"/>
        <w:gridCol w:w="3114"/>
      </w:tblGrid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NO.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7F6856">
              <w:rPr>
                <w:rFonts w:eastAsia="標楷體" w:hAnsi="新細明體" w:cs="新細明體" w:hint="eastAsia"/>
                <w:kern w:val="0"/>
              </w:rPr>
              <w:t>姓名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ind w:rightChars="-2" w:right="-5"/>
              <w:jc w:val="center"/>
              <w:rPr>
                <w:rFonts w:eastAsia="標楷體" w:cs="新細明體"/>
                <w:kern w:val="0"/>
              </w:rPr>
            </w:pPr>
            <w:r w:rsidRPr="007F6856">
              <w:rPr>
                <w:rFonts w:eastAsia="標楷體" w:hAnsi="新細明體" w:cs="新細明體" w:hint="eastAsia"/>
                <w:kern w:val="0"/>
              </w:rPr>
              <w:t>現任本職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NO.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kern w:val="0"/>
              </w:rPr>
            </w:pPr>
            <w:r w:rsidRPr="007F6856">
              <w:rPr>
                <w:rFonts w:eastAsia="標楷體" w:hAnsi="新細明體" w:cs="新細明體" w:hint="eastAsia"/>
                <w:kern w:val="0"/>
              </w:rPr>
              <w:t>姓名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ind w:rightChars="-15" w:right="-36"/>
              <w:jc w:val="center"/>
              <w:rPr>
                <w:rFonts w:eastAsia="標楷體" w:cs="新細明體"/>
                <w:kern w:val="0"/>
              </w:rPr>
            </w:pPr>
            <w:r w:rsidRPr="007F6856">
              <w:rPr>
                <w:rFonts w:eastAsia="標楷體" w:hAnsi="新細明體" w:cs="新細明體" w:hint="eastAsia"/>
                <w:kern w:val="0"/>
              </w:rPr>
              <w:t>現任本職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方志中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台灣海洋大學系統工程暨造船系副教授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3</w:t>
            </w:r>
            <w:r w:rsidRPr="007F6856">
              <w:rPr>
                <w:rFonts w:eastAsia="標楷體"/>
                <w:kern w:val="0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郭真祥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台灣大學工程科學及海洋工程系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退休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方銘川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成功大學系統及船舶機電工程系特聘教授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3</w:t>
            </w:r>
            <w:r w:rsidRPr="007F6856">
              <w:rPr>
                <w:rFonts w:eastAsia="標楷體"/>
                <w:kern w:val="0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陳宏鐘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高雄海洋科技大學造船及海洋工程系副教授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王武雄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spacing w:val="-4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spacing w:val="-4"/>
                <w:kern w:val="0"/>
                <w:sz w:val="18"/>
                <w:szCs w:val="18"/>
              </w:rPr>
              <w:t>瑞孚宏昌船舶推進系統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spacing w:val="-4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spacing w:val="-4"/>
                <w:kern w:val="0"/>
                <w:sz w:val="18"/>
                <w:szCs w:val="18"/>
              </w:rPr>
              <w:t>公司董事長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37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陳明忠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船舶暨海洋產業研發中心處長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王偉輝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台灣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海洋大學系統工程暨造船系名譽教授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38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陳建宏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台灣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海洋大學系統工程暨造船系教授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江茂雄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spacing w:val="-6"/>
                <w:kern w:val="0"/>
                <w:sz w:val="18"/>
                <w:szCs w:val="18"/>
              </w:rPr>
              <w:t>台灣大學工程科學及海洋工程系主任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39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陳政宏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成功大學系統及船舶機電工程系副教授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吳兆誠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船舶暨海洋產業研發中心產發委員兼特助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color w:val="FF0000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陳柏台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spacing w:val="-4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台灣海洋大學系統工程暨造船系主任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吳明昌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BV</w:t>
            </w: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法國驗船協會總經理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陳重盛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spacing w:val="-4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台灣大學工程科學及海洋工程系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退休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)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吳東明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中央警察大學水上警察系教授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陳偉志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豐國造船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公司董事長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吳俊仁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國立海洋科技博物館館長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陳義男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船舶暨海洋產業研發中心高級顧問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吳重雄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成功大學系統及船舶機電工程系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特聘教授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陳義麟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高雄海洋科技大學造船及海洋工程系教授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hAnsi="新細明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吳瑞端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hAnsi="新細明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台船防蝕科技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spacing w:val="-4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公司總經理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陳豊霖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台灣國際造船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公司總經理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吳榮福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宏昇螺旋槳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公司副總經理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曾國正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台灣國際造船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公司副總經理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呂佳揚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嘉鴻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遊艇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集團執行長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黃正弘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成功大學副校長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呂學信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高雄海洋科技大學代理校長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黃正利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hAnsi="新細明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船舶暨海洋產業研發中心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退休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扶正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扶正造船技師事務所負責人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49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黃守真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龍德造船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公司董事長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李雅榮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台灣大學工程科學及海洋工程系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退休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)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黃明志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成功大學系統及船舶機電工程系教授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李燕強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台灣國際造船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公司副理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黃建樺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中國驗船中心處長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18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沈康生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台灣國際造船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公司副廠長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黃泰發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/>
                <w:kern w:val="0"/>
                <w:sz w:val="18"/>
                <w:szCs w:val="18"/>
              </w:rPr>
              <w:t>DNV GL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驗船協會總經理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19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沈聖智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成功大學系統及船舶機電工程系主任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黃嘉燦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/>
                <w:kern w:val="0"/>
                <w:sz w:val="18"/>
                <w:szCs w:val="18"/>
              </w:rPr>
              <w:t>DNV GL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驗船協會主任驗船師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20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辛敬業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台灣海洋大學系統工程暨造船系副教授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hAnsi="新細明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楊澤民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hAnsi="新細明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spacing w:val="-6"/>
                <w:kern w:val="0"/>
                <w:sz w:val="18"/>
                <w:szCs w:val="18"/>
              </w:rPr>
              <w:t>成功大學系統及船舶機電工程系副教授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21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周志明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台灣國際造船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公司經理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葉大成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CA541E" w:rsidP="007F6856">
            <w:pPr>
              <w:widowControl/>
              <w:spacing w:line="180" w:lineRule="exact"/>
              <w:ind w:rightChars="-2" w:right="-5"/>
              <w:rPr>
                <w:rFonts w:eastAsia="標楷體" w:cs="新細明體" w:hint="eastAsia"/>
                <w:kern w:val="0"/>
                <w:sz w:val="18"/>
                <w:szCs w:val="18"/>
              </w:rPr>
            </w:pPr>
            <w:r>
              <w:rPr>
                <w:rFonts w:eastAsia="標楷體" w:cs="新細明體"/>
                <w:kern w:val="0"/>
                <w:sz w:val="18"/>
                <w:szCs w:val="18"/>
              </w:rPr>
              <w:t>海睿工程設計有限公司總經理</w:t>
            </w:r>
            <w:bookmarkStart w:id="0" w:name="_GoBack"/>
            <w:bookmarkEnd w:id="0"/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周顯光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船舶暨海洋產業研發中心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處長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葉榮華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高雄海洋科技大學副校長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林允進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般若科技</w:t>
            </w: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公司總經理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葉豐賓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海軍官校船舶機械工程系主任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林忠宏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spacing w:val="-6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6"/>
                <w:kern w:val="0"/>
                <w:sz w:val="18"/>
                <w:szCs w:val="18"/>
              </w:rPr>
              <w:t>成功大學系統及船舶機電工程系副教授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趙儒民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成功大學系統及船舶機電工程系教授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林鴻志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船舶暨海洋產業研發中心副執行長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59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劉英如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中國驗船中心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執行長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邱逢琛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color w:val="0000FF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spacing w:val="-6"/>
                <w:kern w:val="0"/>
                <w:sz w:val="18"/>
                <w:szCs w:val="18"/>
              </w:rPr>
              <w:t>台灣大學工程科學及海洋工程系教授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60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蔡進發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台灣大學船舶技術研究中心主任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邵揮洲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成功大學系統及船舶機電工程系教授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6</w:t>
            </w:r>
            <w:r w:rsidRPr="007F6856">
              <w:rPr>
                <w:rFonts w:eastAsia="標楷體"/>
                <w:kern w:val="0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蔡瑞聰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ABS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美國驗船協會總驗船師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柯永澤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船舶暨海洋產業研發中心執行長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6</w:t>
            </w:r>
            <w:r w:rsidRPr="007F6856">
              <w:rPr>
                <w:rFonts w:eastAsia="標楷體"/>
                <w:kern w:val="0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鄭正義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宏昇螺旋槳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公司董事長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2</w:t>
            </w:r>
            <w:r w:rsidRPr="007F6856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洪振發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台灣大學工程科學及海洋工程系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退休</w:t>
            </w:r>
            <w:r w:rsidRPr="007F6856">
              <w:rPr>
                <w:rFonts w:eastAsia="標楷體" w:cs="新細明體" w:hint="eastAsia"/>
                <w:spacing w:val="-4"/>
                <w:kern w:val="0"/>
                <w:sz w:val="18"/>
                <w:szCs w:val="18"/>
              </w:rPr>
              <w:t>)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6</w:t>
            </w:r>
            <w:r w:rsidRPr="007F6856">
              <w:rPr>
                <w:rFonts w:eastAsia="標楷體"/>
                <w:kern w:val="0"/>
              </w:rPr>
              <w:t>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鄭坤榮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中國驗船中心總驗船師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洪錦榮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2" w:right="-5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協同造船廠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公司董事長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6</w:t>
            </w:r>
            <w:r w:rsidRPr="007F6856">
              <w:rPr>
                <w:rFonts w:eastAsia="標楷體"/>
                <w:kern w:val="0"/>
              </w:rPr>
              <w:t>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韓育霖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中信造船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公司副董事長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31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張博超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hAnsi="新細明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高雄海洋科技大學造船及海洋工程系主任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6</w:t>
            </w:r>
            <w:r w:rsidRPr="007F6856">
              <w:rPr>
                <w:rFonts w:eastAsia="標楷體"/>
                <w:kern w:val="0"/>
              </w:rPr>
              <w:t>5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韓碧祥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中信造船集團董事長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3</w:t>
            </w:r>
            <w:r w:rsidRPr="007F6856">
              <w:rPr>
                <w:rFonts w:eastAsia="標楷體" w:hint="eastAsia"/>
                <w:kern w:val="0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張達禮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船舶暨海洋產業研發中心高級顧問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6</w:t>
            </w:r>
            <w:r w:rsidRPr="007F6856">
              <w:rPr>
                <w:rFonts w:eastAsia="標楷體"/>
                <w:kern w:val="0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簡惠龍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hAnsi="新細明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台灣國際造船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公司資深工程師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3</w:t>
            </w:r>
            <w:r w:rsidRPr="007F6856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hAnsi="新細明體" w:cs="新細明體" w:hint="eastAsia"/>
                <w:spacing w:val="-10"/>
                <w:kern w:val="0"/>
              </w:rPr>
              <w:t>張豐州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新興航運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公司總經理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6</w:t>
            </w:r>
            <w:r w:rsidRPr="007F6856">
              <w:rPr>
                <w:rFonts w:eastAsia="標楷體"/>
                <w:kern w:val="0"/>
              </w:rPr>
              <w:t>7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顏闓明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台灣國際造船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股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公司課長</w:t>
            </w:r>
          </w:p>
        </w:tc>
      </w:tr>
      <w:tr w:rsidR="007F6856" w:rsidRPr="007F6856" w:rsidTr="007F6856">
        <w:trPr>
          <w:trHeight w:val="385"/>
        </w:trPr>
        <w:tc>
          <w:tcPr>
            <w:tcW w:w="623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 w:hint="eastAsia"/>
                <w:kern w:val="0"/>
              </w:rPr>
              <w:t>34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許首雄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LR</w:t>
            </w:r>
            <w:r w:rsidRPr="007F6856">
              <w:rPr>
                <w:rFonts w:eastAsia="標楷體" w:cs="新細明體" w:hint="eastAsia"/>
                <w:kern w:val="0"/>
                <w:sz w:val="18"/>
                <w:szCs w:val="18"/>
              </w:rPr>
              <w:t>英國勞氏驗船協會總經理</w:t>
            </w:r>
          </w:p>
        </w:tc>
        <w:tc>
          <w:tcPr>
            <w:tcW w:w="623" w:type="dxa"/>
            <w:shd w:val="clear" w:color="auto" w:fill="auto"/>
            <w:textDirection w:val="lrTbV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F6856">
              <w:rPr>
                <w:rFonts w:eastAsia="標楷體"/>
                <w:kern w:val="0"/>
              </w:rPr>
              <w:t>68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240" w:lineRule="exact"/>
              <w:jc w:val="center"/>
              <w:rPr>
                <w:rFonts w:eastAsia="標楷體" w:cs="新細明體"/>
                <w:spacing w:val="-10"/>
                <w:kern w:val="0"/>
              </w:rPr>
            </w:pPr>
            <w:r w:rsidRPr="007F6856">
              <w:rPr>
                <w:rFonts w:eastAsia="標楷體" w:cs="新細明體" w:hint="eastAsia"/>
                <w:spacing w:val="-10"/>
                <w:kern w:val="0"/>
              </w:rPr>
              <w:t>蘇俊連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7F6856" w:rsidRPr="007F6856" w:rsidRDefault="007F6856" w:rsidP="007F6856">
            <w:pPr>
              <w:widowControl/>
              <w:spacing w:line="180" w:lineRule="exact"/>
              <w:ind w:rightChars="-15" w:right="-36"/>
              <w:rPr>
                <w:rFonts w:eastAsia="標楷體" w:hAnsi="新細明體" w:cs="新細明體"/>
                <w:kern w:val="0"/>
                <w:sz w:val="18"/>
                <w:szCs w:val="18"/>
              </w:rPr>
            </w:pPr>
            <w:r w:rsidRPr="007F6856">
              <w:rPr>
                <w:rFonts w:eastAsia="標楷體" w:hAnsi="新細明體" w:cs="新細明體" w:hint="eastAsia"/>
                <w:kern w:val="0"/>
                <w:sz w:val="18"/>
                <w:szCs w:val="18"/>
              </w:rPr>
              <w:t>高雄海洋科技大學輪機工程系主任</w:t>
            </w:r>
          </w:p>
        </w:tc>
      </w:tr>
    </w:tbl>
    <w:p w:rsidR="00C6598D" w:rsidRDefault="007F6856" w:rsidP="00EF1EAB">
      <w:pPr>
        <w:spacing w:line="0" w:lineRule="atLeast"/>
        <w:jc w:val="right"/>
      </w:pPr>
      <w:r w:rsidRPr="00BE7887">
        <w:rPr>
          <w:rFonts w:eastAsia="標楷體" w:hint="eastAsia"/>
        </w:rPr>
        <w:t xml:space="preserve"> </w:t>
      </w:r>
      <w:r w:rsidR="00EF1EAB" w:rsidRPr="00BE7887">
        <w:rPr>
          <w:rFonts w:eastAsia="標楷體" w:hint="eastAsia"/>
        </w:rPr>
        <w:t>(</w:t>
      </w:r>
      <w:r w:rsidR="00EF1EAB" w:rsidRPr="00BE7887">
        <w:rPr>
          <w:rFonts w:eastAsia="標楷體" w:hint="eastAsia"/>
        </w:rPr>
        <w:t>依姓</w:t>
      </w:r>
      <w:r w:rsidR="00C475AF">
        <w:rPr>
          <w:rFonts w:eastAsia="標楷體" w:hint="eastAsia"/>
        </w:rPr>
        <w:t>氏</w:t>
      </w:r>
      <w:r w:rsidR="00EF1EAB" w:rsidRPr="00BE7887">
        <w:rPr>
          <w:rFonts w:eastAsia="標楷體" w:hint="eastAsia"/>
        </w:rPr>
        <w:t>筆畫排序</w:t>
      </w:r>
      <w:r w:rsidR="00EF1EAB" w:rsidRPr="00BE7887">
        <w:rPr>
          <w:rFonts w:eastAsia="標楷體" w:hint="eastAsia"/>
        </w:rPr>
        <w:t>)</w:t>
      </w:r>
    </w:p>
    <w:sectPr w:rsidR="00C6598D" w:rsidSect="00403C6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3B" w:rsidRDefault="008E4A3B" w:rsidP="00E216A0">
      <w:r>
        <w:separator/>
      </w:r>
    </w:p>
  </w:endnote>
  <w:endnote w:type="continuationSeparator" w:id="0">
    <w:p w:rsidR="008E4A3B" w:rsidRDefault="008E4A3B" w:rsidP="00E2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3B" w:rsidRDefault="008E4A3B" w:rsidP="00E216A0">
      <w:r>
        <w:separator/>
      </w:r>
    </w:p>
  </w:footnote>
  <w:footnote w:type="continuationSeparator" w:id="0">
    <w:p w:rsidR="008E4A3B" w:rsidRDefault="008E4A3B" w:rsidP="00E2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AA2"/>
    <w:rsid w:val="000039CF"/>
    <w:rsid w:val="00007036"/>
    <w:rsid w:val="00051532"/>
    <w:rsid w:val="0005450A"/>
    <w:rsid w:val="0009382A"/>
    <w:rsid w:val="00097C62"/>
    <w:rsid w:val="000D4B18"/>
    <w:rsid w:val="0011248F"/>
    <w:rsid w:val="00112C9D"/>
    <w:rsid w:val="0014386D"/>
    <w:rsid w:val="001660E5"/>
    <w:rsid w:val="001A3F58"/>
    <w:rsid w:val="001B08A9"/>
    <w:rsid w:val="001B5298"/>
    <w:rsid w:val="001F5783"/>
    <w:rsid w:val="001F6741"/>
    <w:rsid w:val="00211F02"/>
    <w:rsid w:val="00225AA2"/>
    <w:rsid w:val="00253939"/>
    <w:rsid w:val="00264FE3"/>
    <w:rsid w:val="002758E4"/>
    <w:rsid w:val="00285ABA"/>
    <w:rsid w:val="002A107A"/>
    <w:rsid w:val="002E3966"/>
    <w:rsid w:val="00337311"/>
    <w:rsid w:val="00403C69"/>
    <w:rsid w:val="0044730B"/>
    <w:rsid w:val="00454463"/>
    <w:rsid w:val="004A78DE"/>
    <w:rsid w:val="004B0147"/>
    <w:rsid w:val="004C215D"/>
    <w:rsid w:val="00501FA1"/>
    <w:rsid w:val="00515A51"/>
    <w:rsid w:val="00545D69"/>
    <w:rsid w:val="005566CE"/>
    <w:rsid w:val="00563F96"/>
    <w:rsid w:val="00564F63"/>
    <w:rsid w:val="005B77C5"/>
    <w:rsid w:val="005D2409"/>
    <w:rsid w:val="005F0D84"/>
    <w:rsid w:val="00625269"/>
    <w:rsid w:val="00684F57"/>
    <w:rsid w:val="00766DDE"/>
    <w:rsid w:val="00792521"/>
    <w:rsid w:val="007F6856"/>
    <w:rsid w:val="0082697A"/>
    <w:rsid w:val="0084102F"/>
    <w:rsid w:val="0086517F"/>
    <w:rsid w:val="008E498B"/>
    <w:rsid w:val="008E4A3B"/>
    <w:rsid w:val="008F4C1B"/>
    <w:rsid w:val="009215E8"/>
    <w:rsid w:val="00932651"/>
    <w:rsid w:val="009A2792"/>
    <w:rsid w:val="009A32E4"/>
    <w:rsid w:val="009D77E1"/>
    <w:rsid w:val="00A033BB"/>
    <w:rsid w:val="00A13EAA"/>
    <w:rsid w:val="00A32E87"/>
    <w:rsid w:val="00A65A96"/>
    <w:rsid w:val="00AA67C9"/>
    <w:rsid w:val="00B1301A"/>
    <w:rsid w:val="00B4690E"/>
    <w:rsid w:val="00BA2D85"/>
    <w:rsid w:val="00BD34BB"/>
    <w:rsid w:val="00BE4618"/>
    <w:rsid w:val="00C45FF5"/>
    <w:rsid w:val="00C475AF"/>
    <w:rsid w:val="00C6598D"/>
    <w:rsid w:val="00C70183"/>
    <w:rsid w:val="00CA541E"/>
    <w:rsid w:val="00CE3AE5"/>
    <w:rsid w:val="00D25023"/>
    <w:rsid w:val="00D26487"/>
    <w:rsid w:val="00D27E65"/>
    <w:rsid w:val="00D958CB"/>
    <w:rsid w:val="00DA0546"/>
    <w:rsid w:val="00DA2D14"/>
    <w:rsid w:val="00DD78F0"/>
    <w:rsid w:val="00DF7F41"/>
    <w:rsid w:val="00E017C9"/>
    <w:rsid w:val="00E216A0"/>
    <w:rsid w:val="00E430ED"/>
    <w:rsid w:val="00E4340D"/>
    <w:rsid w:val="00E7610C"/>
    <w:rsid w:val="00EE23E2"/>
    <w:rsid w:val="00EF1EAB"/>
    <w:rsid w:val="00F271D6"/>
    <w:rsid w:val="00F51C05"/>
    <w:rsid w:val="00F57A30"/>
    <w:rsid w:val="00FC7037"/>
    <w:rsid w:val="00FF5E96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68311-2F32-4284-8843-3A68E246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A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7F41"/>
    <w:rPr>
      <w:rFonts w:ascii="Arial" w:hAnsi="Arial"/>
      <w:sz w:val="18"/>
      <w:szCs w:val="18"/>
    </w:rPr>
  </w:style>
  <w:style w:type="character" w:styleId="a5">
    <w:name w:val="Strong"/>
    <w:qFormat/>
    <w:rsid w:val="00625269"/>
    <w:rPr>
      <w:b/>
      <w:bCs/>
    </w:rPr>
  </w:style>
  <w:style w:type="paragraph" w:styleId="a6">
    <w:name w:val="header"/>
    <w:basedOn w:val="a"/>
    <w:rsid w:val="0086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E21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16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Company>CMT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中國造船暨輪機工程師學會第五十屆第二次       大會</dc:title>
  <dc:subject/>
  <dc:creator>HP</dc:creator>
  <cp:keywords/>
  <dc:description/>
  <cp:lastModifiedBy>SNAME Taiwan</cp:lastModifiedBy>
  <cp:revision>4</cp:revision>
  <cp:lastPrinted>2012-03-05T06:47:00Z</cp:lastPrinted>
  <dcterms:created xsi:type="dcterms:W3CDTF">2016-01-31T13:56:00Z</dcterms:created>
  <dcterms:modified xsi:type="dcterms:W3CDTF">2016-02-05T06:28:00Z</dcterms:modified>
</cp:coreProperties>
</file>